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D9" w:rsidRPr="009F6BD9" w:rsidRDefault="009F6BD9" w:rsidP="009F6BD9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9F6BD9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Закаливание организма</w:t>
      </w:r>
    </w:p>
    <w:p w:rsidR="009F6BD9" w:rsidRPr="009F6BD9" w:rsidRDefault="009F6BD9" w:rsidP="009F6BD9">
      <w:pPr>
        <w:spacing w:before="120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6BD9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Закаливание организма,</w:t>
      </w:r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система процедур, способствующих повышению сопротивляемости организма неблагоприятным воздействиям внешней среды, выработке </w:t>
      </w:r>
      <w:proofErr w:type="spellStart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условнорефлекторных</w:t>
      </w:r>
      <w:proofErr w:type="spellEnd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реакций </w:t>
      </w:r>
      <w:hyperlink r:id="rId4" w:history="1">
        <w:r w:rsidRPr="009F6BD9">
          <w:rPr>
            <w:rFonts w:ascii="Arial" w:eastAsia="Times New Roman" w:hAnsi="Arial" w:cs="Arial"/>
            <w:color w:val="1A3DC1"/>
            <w:sz w:val="19"/>
            <w:u w:val="single"/>
            <w:lang w:eastAsia="ru-RU"/>
          </w:rPr>
          <w:t>терморегуляции</w:t>
        </w:r>
      </w:hyperlink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с целью её совершенствования. При закаливании вырабатывают устойчивость организма к охлаждению и тем самым к т. н. простудным и некоторым др. заболеваниям. Если организм к охлаждению не тренирован, реакция на холод носит характер безусловного рефлекса; время теплопродукции затягивается, сосуды кожи не успевают достаточно быстро сократиться, происходит паралитическое расслабление сосудов, что ещё больше увеличивает теплоотдачу. Реакция закалённого организма при охлаждении носит </w:t>
      </w:r>
      <w:proofErr w:type="spellStart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условнорефлекторный</w:t>
      </w:r>
      <w:proofErr w:type="spellEnd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характер: увеличивается выработка тепла, быстро возникает задержание тепла за счёт сокращения сосудов кожи — так называемая игра вазомоторов — кратковременное расширение сосудов и усиление притока крови; повышается обмен веществ.</w:t>
      </w:r>
    </w:p>
    <w:p w:rsidR="009F6BD9" w:rsidRPr="009F6BD9" w:rsidRDefault="009F6BD9" w:rsidP="009F6BD9">
      <w:pPr>
        <w:spacing w:before="120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З. о. важно начинать в детском возрасте, когда терморегуляция находится в стадии </w:t>
      </w:r>
      <w:proofErr w:type="gramStart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формирования</w:t>
      </w:r>
      <w:proofErr w:type="gramEnd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развиваются механизмы иммунобиологической защиты. Для полноценного З. о. необходимо использовать комплекс закаливающих процедур, соблюдая принципы комплексности, постепенности, систематичности и учёта индивидуальных особенностей организма. Комплекс закаливающих процедур состоит из конвекционного (воздушные и солнечно-воздушные ванны, см. </w:t>
      </w:r>
      <w:hyperlink r:id="rId5" w:history="1">
        <w:r w:rsidRPr="009F6BD9">
          <w:rPr>
            <w:rFonts w:ascii="Arial" w:eastAsia="Times New Roman" w:hAnsi="Arial" w:cs="Arial"/>
            <w:color w:val="1A3DC1"/>
            <w:sz w:val="19"/>
            <w:u w:val="single"/>
            <w:lang w:eastAsia="ru-RU"/>
          </w:rPr>
          <w:t>Аэротерапия</w:t>
        </w:r>
      </w:hyperlink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hyperlink r:id="rId6" w:history="1">
        <w:r w:rsidRPr="009F6BD9">
          <w:rPr>
            <w:rFonts w:ascii="Arial" w:eastAsia="Times New Roman" w:hAnsi="Arial" w:cs="Arial"/>
            <w:color w:val="1A3DC1"/>
            <w:sz w:val="19"/>
            <w:u w:val="single"/>
            <w:lang w:eastAsia="ru-RU"/>
          </w:rPr>
          <w:t>Солнцелечение</w:t>
        </w:r>
      </w:hyperlink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 и </w:t>
      </w:r>
      <w:proofErr w:type="spellStart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кондукционного</w:t>
      </w:r>
      <w:proofErr w:type="spellEnd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</w:t>
      </w:r>
      <w:hyperlink r:id="rId7" w:history="1">
        <w:r w:rsidRPr="009F6BD9">
          <w:rPr>
            <w:rFonts w:ascii="Arial" w:eastAsia="Times New Roman" w:hAnsi="Arial" w:cs="Arial"/>
            <w:color w:val="1A3DC1"/>
            <w:sz w:val="19"/>
            <w:u w:val="single"/>
            <w:lang w:eastAsia="ru-RU"/>
          </w:rPr>
          <w:t>обтирание</w:t>
        </w:r>
      </w:hyperlink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hyperlink r:id="rId8" w:history="1">
        <w:r w:rsidRPr="009F6BD9">
          <w:rPr>
            <w:rFonts w:ascii="Arial" w:eastAsia="Times New Roman" w:hAnsi="Arial" w:cs="Arial"/>
            <w:color w:val="1A3DC1"/>
            <w:sz w:val="19"/>
            <w:u w:val="single"/>
            <w:lang w:eastAsia="ru-RU"/>
          </w:rPr>
          <w:t>обливание</w:t>
        </w:r>
      </w:hyperlink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ножные ванны, </w:t>
      </w:r>
      <w:hyperlink r:id="rId9" w:history="1">
        <w:r w:rsidRPr="009F6BD9">
          <w:rPr>
            <w:rFonts w:ascii="Arial" w:eastAsia="Times New Roman" w:hAnsi="Arial" w:cs="Arial"/>
            <w:color w:val="1A3DC1"/>
            <w:sz w:val="19"/>
            <w:u w:val="single"/>
            <w:lang w:eastAsia="ru-RU"/>
          </w:rPr>
          <w:t>купания</w:t>
        </w:r>
      </w:hyperlink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открытых водоёмах и контрастные процедуры, например попеременное обливание тёплой и холодной водой с разницей температур от 3</w:t>
      </w:r>
      <w:proofErr w:type="gramStart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°С</w:t>
      </w:r>
      <w:proofErr w:type="gramEnd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 10°С, а также хождение босиком) охлаждения. В зимние месяцы, особенно на С., для З. о. большое значение приобретает ультрафиолетовое облучение от искусственных источников.</w:t>
      </w:r>
    </w:p>
    <w:p w:rsidR="009F6BD9" w:rsidRPr="009F6BD9" w:rsidRDefault="009F6BD9" w:rsidP="009F6BD9">
      <w:pPr>
        <w:spacing w:before="120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Силу раздражителя при З. о. увеличивают постепенно. В весенне-летний период, когда З. о. происходит стихийно в связи с облегчением одежды, купанием в открытых водоёмах и т. п., снижение температур воды и воздуха при З. о. можно проводить более интенсивно. Когда З. о. проводят в осенне-зимний период, температуру воды и воздуха снижают со </w:t>
      </w:r>
      <w:proofErr w:type="gramStart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значительно большими</w:t>
      </w:r>
      <w:proofErr w:type="gramEnd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интервалами. Начинают закаливающие процедуры с воздушных ванн индифферентной температуры воздуха от 24</w:t>
      </w:r>
      <w:proofErr w:type="gramStart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°С</w:t>
      </w:r>
      <w:proofErr w:type="gramEnd"/>
      <w:r w:rsidRPr="009F6BD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 для грудных детей и от 18°С до 12°С — для старших школьников и взрослых (при скорости движения воздуха, не превышающей 0,1 </w:t>
      </w:r>
      <w:r w:rsidRPr="009F6BD9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м/сек, и относительной влажности в пределах 40—65%). Солнечные ванны начинают с 3—5 мин и постепенно увеличивают до 20—40 мин, в зависимости от возраста. Для общих водных процедур за основу берётся температура кожи в области сердца: у детей до 1 года 35—36</w:t>
      </w:r>
      <w:proofErr w:type="gramStart"/>
      <w:r w:rsidRPr="009F6BD9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°С</w:t>
      </w:r>
      <w:proofErr w:type="gramEnd"/>
      <w:r w:rsidRPr="009F6BD9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, у взрослого 31—33°С. Вода такой температуры используется для обтирания; для обливаний — на 1—2°С выше, для ножных ванн — на 1—2°С ниже. температуру воды постепенно снижают для детей до 3 лет до 26—24</w:t>
      </w:r>
      <w:proofErr w:type="gramStart"/>
      <w:r w:rsidRPr="009F6BD9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°С</w:t>
      </w:r>
      <w:proofErr w:type="gramEnd"/>
      <w:r w:rsidRPr="009F6BD9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, для старших до 15—12°С. Для местных водных процедур за основу берётся температура открытых частей тела (около 29—25°С) и постепенно снижается до 12—10°С. На втором году систематических З. о. можно проводить контрастные процедуры. Хорошей закаливающей процедурой является купание в открытом водоёме.</w:t>
      </w:r>
    </w:p>
    <w:p w:rsidR="009F6BD9" w:rsidRPr="009F6BD9" w:rsidRDefault="009F6BD9" w:rsidP="009F6BD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D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В З. о. очень важна систематичность. Если раздражитель действует с некоторым постоянством в течение более или менее продолжительного времени, вырабатывается определённый стереотип на данный раздражитель. При недостаточном закреплении эффект З. о. снимается. Так, при проведении закаливающих процедур в течение 2—3 </w:t>
      </w:r>
      <w:proofErr w:type="spellStart"/>
      <w:proofErr w:type="gramStart"/>
      <w:r w:rsidRPr="009F6BD9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мес</w:t>
      </w:r>
      <w:proofErr w:type="spellEnd"/>
      <w:proofErr w:type="gramEnd"/>
      <w:r w:rsidRPr="009F6BD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с последующим их прекращением закалённость организма исчезает через 1—1</w:t>
      </w:r>
      <w:r w:rsidRPr="009F6BD9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1</w:t>
      </w:r>
      <w:r w:rsidRPr="009F6BD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/</w:t>
      </w:r>
      <w:r w:rsidRPr="009F6BD9">
        <w:rPr>
          <w:rFonts w:ascii="Arial" w:eastAsia="Times New Roman" w:hAnsi="Arial" w:cs="Arial"/>
          <w:i/>
          <w:iCs/>
          <w:color w:val="000000"/>
          <w:sz w:val="19"/>
          <w:szCs w:val="19"/>
          <w:vertAlign w:val="subscript"/>
          <w:lang w:eastAsia="ru-RU"/>
        </w:rPr>
        <w:t>2</w:t>
      </w:r>
      <w:r w:rsidRPr="009F6BD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</w:t>
      </w:r>
      <w:r w:rsidRPr="009F6BD9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мес.</w:t>
      </w:r>
      <w:r w:rsidRPr="009F6BD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При длительных перерывах закаливающие процедуры начинают вновь с исходных температур воды и воздуха. Учёт индивидуальных особенностей организма (очаги дремлющей инфекции, состояние реконвалесценции, анемии, пороки сердца, астма и др.) особенно важен у детей. З. о. проводят без снижения индифферентных температур воды и воздуха. При З. о. необходимо учитывать, что </w:t>
      </w:r>
      <w:proofErr w:type="gramStart"/>
      <w:r w:rsidRPr="009F6BD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легко возбудимые</w:t>
      </w:r>
      <w:proofErr w:type="gramEnd"/>
      <w:r w:rsidRPr="009F6BD9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люди нуждаются в успокаивающих процедурах (воздушные ванны, обтирание и др.), исключаются солнечно-воздушные ванны. Людям с преобладанием процессов торможения рекомендуют обливания и контрастные процедуры; вялым — обливание непосредственно после сна; спокойным и уравновешенным — после утренней гимнастики. З. о. не следует проводить больным до полного выздоровления, а также страдающим врождёнными и приобретёнными пороками сердца в стадии декомпенсации, хроническими заболеваниями почек.</w:t>
      </w:r>
    </w:p>
    <w:p w:rsidR="00D33580" w:rsidRDefault="00D33580"/>
    <w:sectPr w:rsidR="00D33580" w:rsidSect="00D3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D9"/>
    <w:rsid w:val="009F6BD9"/>
    <w:rsid w:val="00D3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80"/>
  </w:style>
  <w:style w:type="paragraph" w:styleId="2">
    <w:name w:val="heading 2"/>
    <w:basedOn w:val="a"/>
    <w:link w:val="20"/>
    <w:uiPriority w:val="9"/>
    <w:qFormat/>
    <w:rsid w:val="009F6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BD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6BD9"/>
    <w:rPr>
      <w:strike w:val="0"/>
      <w:dstrike w:val="0"/>
      <w:color w:val="1A3DC1"/>
      <w:u w:val="single"/>
      <w:effect w:val="none"/>
    </w:rPr>
  </w:style>
  <w:style w:type="character" w:styleId="a4">
    <w:name w:val="Strong"/>
    <w:basedOn w:val="a0"/>
    <w:uiPriority w:val="22"/>
    <w:qFormat/>
    <w:rsid w:val="009F6BD9"/>
    <w:rPr>
      <w:b/>
      <w:bCs/>
    </w:rPr>
  </w:style>
  <w:style w:type="character" w:styleId="a5">
    <w:name w:val="Emphasis"/>
    <w:basedOn w:val="a0"/>
    <w:uiPriority w:val="20"/>
    <w:qFormat/>
    <w:rsid w:val="009F6B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5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&#1082;&#1085;&#1080;&#1075;&#1080;/&#1041;&#1057;&#1069;/&#1054;&#1073;&#1083;&#1080;&#1074;&#1072;&#1085;&#1080;&#1077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ovari.yandex.ru/~&#1082;&#1085;&#1080;&#1075;&#1080;/&#1041;&#1057;&#1069;/&#1054;&#1073;&#1090;&#1080;&#1088;&#1072;&#1085;&#1080;&#1077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ri.yandex.ru/~&#1082;&#1085;&#1080;&#1075;&#1080;/&#1041;&#1057;&#1069;/&#1057;&#1086;&#1083;&#1085;&#1094;&#1077;&#1083;&#1077;&#1095;&#1077;&#1085;&#1080;&#1077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lovari.yandex.ru/~&#1082;&#1085;&#1080;&#1075;&#1080;/&#1041;&#1057;&#1069;/&#1040;&#1101;&#1088;&#1086;&#1090;&#1077;&#1088;&#1072;&#1087;&#1080;&#1103;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lovari.yandex.ru/~&#1082;&#1085;&#1080;&#1075;&#1080;/&#1041;&#1057;&#1069;/&#1058;&#1077;&#1088;&#1084;&#1086;&#1088;&#1077;&#1075;&#1091;&#1083;&#1103;&#1094;&#1080;&#1103;/" TargetMode="External"/><Relationship Id="rId9" Type="http://schemas.openxmlformats.org/officeDocument/2006/relationships/hyperlink" Target="http://slovari.yandex.ru/~&#1082;&#1085;&#1080;&#1075;&#1080;/&#1041;&#1057;&#1069;/&#1050;&#1091;&#1087;&#1072;&#1085;&#1080;&#107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Company>хата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2012-05-10T06:22:00Z</dcterms:created>
  <dcterms:modified xsi:type="dcterms:W3CDTF">2012-05-10T06:23:00Z</dcterms:modified>
</cp:coreProperties>
</file>